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8BC30" w14:textId="09647384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BE16AF">
        <w:rPr>
          <w:rFonts w:ascii="Arial" w:hAnsi="Arial" w:cs="Arial"/>
          <w:b/>
          <w:bCs/>
          <w:sz w:val="22"/>
        </w:rPr>
        <w:t>RAN</w:t>
      </w:r>
      <w:r w:rsidR="00AC51E7">
        <w:rPr>
          <w:rFonts w:ascii="Arial" w:hAnsi="Arial" w:cs="Arial"/>
          <w:b/>
          <w:bCs/>
          <w:sz w:val="22"/>
        </w:rPr>
        <w:t xml:space="preserve">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BE16AF">
        <w:rPr>
          <w:rFonts w:ascii="Arial" w:hAnsi="Arial" w:cs="Arial"/>
          <w:b/>
          <w:bCs/>
          <w:sz w:val="22"/>
        </w:rPr>
        <w:t>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DE24CB" w:rsidRPr="00DE24CB">
        <w:rPr>
          <w:rFonts w:ascii="Arial" w:hAnsi="Arial" w:cs="Arial"/>
          <w:b/>
          <w:bCs/>
          <w:sz w:val="22"/>
        </w:rPr>
        <w:t>R1-1809813</w:t>
      </w:r>
      <w:bookmarkStart w:id="0" w:name="_GoBack"/>
      <w:bookmarkEnd w:id="0"/>
    </w:p>
    <w:p w14:paraId="6C7852A1" w14:textId="7A9559FC" w:rsidR="00463675" w:rsidRDefault="00BE16A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Gothenburg, Sweden, Aug</w:t>
      </w:r>
      <w:r w:rsidR="00844C8B">
        <w:rPr>
          <w:rFonts w:ascii="Arial" w:hAnsi="Arial" w:cs="Arial"/>
          <w:b/>
          <w:bCs/>
          <w:sz w:val="22"/>
        </w:rPr>
        <w:t>ust</w:t>
      </w:r>
      <w:r>
        <w:rPr>
          <w:rFonts w:ascii="Arial" w:hAnsi="Arial" w:cs="Arial"/>
          <w:b/>
          <w:bCs/>
          <w:sz w:val="22"/>
        </w:rPr>
        <w:t xml:space="preserve"> 20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-24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2018</w:t>
      </w:r>
    </w:p>
    <w:p w14:paraId="5F06D87B" w14:textId="77777777" w:rsidR="00463675" w:rsidRDefault="00463675">
      <w:pPr>
        <w:rPr>
          <w:rFonts w:ascii="Arial" w:hAnsi="Arial" w:cs="Arial"/>
        </w:rPr>
      </w:pPr>
    </w:p>
    <w:p w14:paraId="24ABD967" w14:textId="53D20CB3" w:rsidR="00463675" w:rsidRPr="00AC51E7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51E7">
        <w:rPr>
          <w:rFonts w:ascii="Arial" w:hAnsi="Arial" w:cs="Arial"/>
        </w:rPr>
        <w:t>[DRAFT]</w:t>
      </w:r>
      <w:r w:rsidRPr="00AC51E7">
        <w:rPr>
          <w:rFonts w:ascii="Arial" w:hAnsi="Arial" w:cs="Arial"/>
          <w:bCs/>
        </w:rPr>
        <w:t xml:space="preserve"> LS on </w:t>
      </w:r>
      <w:r w:rsidR="00BE16AF" w:rsidRPr="00AC51E7">
        <w:rPr>
          <w:rFonts w:ascii="Arial" w:hAnsi="Arial" w:cs="Arial"/>
          <w:bCs/>
        </w:rPr>
        <w:t>second BLER pair for RLM</w:t>
      </w:r>
    </w:p>
    <w:p w14:paraId="331CF7C9" w14:textId="6F5B66F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C51E7">
        <w:rPr>
          <w:rFonts w:ascii="Arial" w:hAnsi="Arial" w:cs="Arial"/>
          <w:bCs/>
        </w:rPr>
        <w:t>Rel-15</w:t>
      </w:r>
      <w:r w:rsidR="00AC51E7">
        <w:rPr>
          <w:rFonts w:ascii="Arial" w:hAnsi="Arial" w:cs="Arial"/>
          <w:bCs/>
          <w:color w:val="FF0000"/>
        </w:rPr>
        <w:t xml:space="preserve"> </w:t>
      </w:r>
    </w:p>
    <w:p w14:paraId="795AB19C" w14:textId="4CBC50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C51E7">
        <w:rPr>
          <w:rFonts w:ascii="Arial" w:hAnsi="Arial" w:cs="Arial"/>
          <w:bCs/>
        </w:rPr>
        <w:t>NR_newRAT</w:t>
      </w:r>
      <w:proofErr w:type="spellEnd"/>
      <w:r w:rsidR="00AC51E7">
        <w:rPr>
          <w:rFonts w:ascii="Arial" w:hAnsi="Arial" w:cs="Arial"/>
          <w:bCs/>
        </w:rPr>
        <w:t>-Core</w:t>
      </w:r>
    </w:p>
    <w:p w14:paraId="275C947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B8C7E4" w14:textId="23D29FC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22B77">
        <w:rPr>
          <w:rFonts w:ascii="Arial" w:hAnsi="Arial" w:cs="Arial"/>
          <w:bCs/>
        </w:rPr>
        <w:t>Ericsson</w:t>
      </w:r>
    </w:p>
    <w:p w14:paraId="3CD938D1" w14:textId="56D4194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C51E7" w:rsidRPr="00AC51E7">
        <w:rPr>
          <w:rFonts w:ascii="Arial" w:hAnsi="Arial" w:cs="Arial"/>
          <w:bCs/>
        </w:rPr>
        <w:t>RAN4</w:t>
      </w:r>
    </w:p>
    <w:p w14:paraId="71F630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AED41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0B8ED6" w14:textId="18DC8F2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AC51E7">
        <w:rPr>
          <w:rFonts w:cs="Arial"/>
        </w:rPr>
        <w:t xml:space="preserve"> Claes Tidestav</w:t>
      </w:r>
      <w:r>
        <w:rPr>
          <w:rFonts w:cs="Arial"/>
          <w:b w:val="0"/>
          <w:bCs/>
        </w:rPr>
        <w:tab/>
      </w:r>
    </w:p>
    <w:p w14:paraId="187373B9" w14:textId="28774BBD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AC51E7">
        <w:rPr>
          <w:rFonts w:ascii="Arial" w:hAnsi="Arial" w:cs="Arial"/>
          <w:b/>
        </w:rPr>
        <w:t xml:space="preserve"> +46702672120</w:t>
      </w:r>
      <w:r>
        <w:rPr>
          <w:rFonts w:ascii="Arial" w:hAnsi="Arial" w:cs="Arial"/>
          <w:bCs/>
        </w:rPr>
        <w:tab/>
      </w:r>
    </w:p>
    <w:p w14:paraId="202B3ABA" w14:textId="243B6B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51E7">
        <w:rPr>
          <w:rFonts w:cs="Arial"/>
          <w:b w:val="0"/>
          <w:bCs/>
        </w:rPr>
        <w:t>claes.tidestav@ericsson.com</w:t>
      </w:r>
    </w:p>
    <w:p w14:paraId="3578C61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55435F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D3A2F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61FA6A3" w14:textId="77777777" w:rsidR="00463675" w:rsidRDefault="00463675">
      <w:pPr>
        <w:rPr>
          <w:rFonts w:ascii="Arial" w:hAnsi="Arial" w:cs="Arial"/>
        </w:rPr>
      </w:pPr>
    </w:p>
    <w:p w14:paraId="47488AF0" w14:textId="59ABAE3B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26B284" w14:textId="77777777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 w:rsidRPr="00165C4B">
        <w:rPr>
          <w:rFonts w:ascii="Arial" w:eastAsia="MS Mincho" w:hAnsi="Arial" w:cs="Arial"/>
          <w:szCs w:val="22"/>
          <w:lang w:val="en-US"/>
        </w:rPr>
        <w:t>At the RAN1 NR-AH#1709 meeting, RAN1 agreed to support configurability between two pairs of IS/OOS BLER values for RLM purposes</w:t>
      </w:r>
      <w:r>
        <w:rPr>
          <w:rFonts w:ascii="Arial" w:eastAsia="MS Mincho" w:hAnsi="Arial" w:cs="Arial"/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165C4B" w14:paraId="7230E920" w14:textId="77777777" w:rsidTr="008A47A9">
        <w:tc>
          <w:tcPr>
            <w:tcW w:w="10170" w:type="dxa"/>
            <w:shd w:val="clear" w:color="auto" w:fill="auto"/>
          </w:tcPr>
          <w:p w14:paraId="19DDE48F" w14:textId="77777777" w:rsidR="00165C4B" w:rsidRPr="008A47A9" w:rsidRDefault="00165C4B" w:rsidP="008A47A9">
            <w:p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highlight w:val="green"/>
                <w:lang w:val="en-US"/>
              </w:rPr>
              <w:t>Agreements</w:t>
            </w:r>
            <w:r w:rsidRPr="008A47A9">
              <w:rPr>
                <w:rFonts w:ascii="Arial" w:eastAsia="MS Mincho" w:hAnsi="Arial" w:cs="Arial"/>
                <w:szCs w:val="22"/>
                <w:lang w:val="en-US"/>
              </w:rPr>
              <w:t>:</w:t>
            </w:r>
          </w:p>
          <w:p w14:paraId="7096054F" w14:textId="77777777" w:rsidR="00165C4B" w:rsidRPr="008A47A9" w:rsidRDefault="00165C4B" w:rsidP="008A47A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For a cell group, </w:t>
            </w:r>
          </w:p>
          <w:p w14:paraId="46568CDA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A single IS or OOS is reported by the UE </w:t>
            </w:r>
          </w:p>
          <w:p w14:paraId="0166696E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A single IS BLER is configured for a UE at time</w:t>
            </w:r>
          </w:p>
          <w:p w14:paraId="50E75975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A single OOS BLER is configured for a UE at a time</w:t>
            </w:r>
          </w:p>
          <w:p w14:paraId="565FB5B2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  <w:lang w:val="en-US"/>
              </w:rPr>
              <w:t>Configurable from two pairs of values for IS/OOS BLERs</w:t>
            </w:r>
          </w:p>
          <w:p w14:paraId="30CA4AF3" w14:textId="77777777" w:rsidR="00165C4B" w:rsidRPr="008A47A9" w:rsidRDefault="00165C4B" w:rsidP="008A47A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  <w:lang w:val="en-US"/>
              </w:rPr>
              <w:t>Detailed pair of values up to RAN4 to decide</w:t>
            </w:r>
          </w:p>
          <w:p w14:paraId="5BAA2B96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FFS whether the configuration is an explicit RRC configuration or implicitly derived from </w:t>
            </w:r>
            <w:proofErr w:type="gramStart"/>
            <w:r w:rsidRPr="008A47A9">
              <w:rPr>
                <w:rFonts w:ascii="Arial" w:eastAsia="MS Mincho" w:hAnsi="Arial" w:cs="Arial"/>
                <w:szCs w:val="22"/>
                <w:lang w:val="en-US"/>
              </w:rPr>
              <w:t>other</w:t>
            </w:r>
            <w:proofErr w:type="gramEnd"/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 parameter</w:t>
            </w:r>
          </w:p>
          <w:p w14:paraId="2A56F522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FFS the case of URLLC &amp;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  <w:lang w:val="en-US"/>
              </w:rPr>
              <w:t>mMTC</w:t>
            </w:r>
            <w:proofErr w:type="spellEnd"/>
          </w:p>
          <w:p w14:paraId="6506D272" w14:textId="77777777" w:rsidR="00165C4B" w:rsidRPr="008A47A9" w:rsidRDefault="00165C4B" w:rsidP="008A47A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Send </w:t>
            </w:r>
            <w:proofErr w:type="gramStart"/>
            <w:r w:rsidRPr="008A47A9">
              <w:rPr>
                <w:rFonts w:ascii="Arial" w:eastAsia="MS Mincho" w:hAnsi="Arial" w:cs="Arial"/>
                <w:szCs w:val="22"/>
                <w:lang w:val="en-US"/>
              </w:rPr>
              <w:t>an</w:t>
            </w:r>
            <w:proofErr w:type="gramEnd"/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 LS to RAN4 capturing the above agreements, and also add:</w:t>
            </w:r>
          </w:p>
          <w:p w14:paraId="51C448FD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eastAsia="MS Mincho"/>
                <w:sz w:val="22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For the two pairs of values for IS/OOS BLERs, RAN1 discussed use cases such as VoIP vs.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  <w:lang w:val="en-US"/>
              </w:rPr>
              <w:t>eMBB</w:t>
            </w:r>
            <w:proofErr w:type="spellEnd"/>
            <w:r w:rsidRPr="008A47A9">
              <w:rPr>
                <w:rFonts w:ascii="Arial" w:eastAsia="MS Mincho" w:hAnsi="Arial" w:cs="Arial"/>
                <w:szCs w:val="22"/>
                <w:lang w:val="en-US"/>
              </w:rPr>
              <w:t>.</w:t>
            </w:r>
          </w:p>
        </w:tc>
      </w:tr>
    </w:tbl>
    <w:p w14:paraId="6277E851" w14:textId="77777777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</w:p>
    <w:p w14:paraId="257499DF" w14:textId="1C06971C" w:rsidR="00165C4B" w:rsidRPr="00165C4B" w:rsidRDefault="00165C4B" w:rsidP="00165C4B">
      <w:pPr>
        <w:spacing w:afterLines="50" w:after="120"/>
        <w:jc w:val="both"/>
        <w:rPr>
          <w:rFonts w:ascii="Arial" w:eastAsia="MS Mincho" w:hAnsi="Arial" w:cs="Arial"/>
          <w:lang w:val="en-US"/>
        </w:rPr>
      </w:pPr>
      <w:r w:rsidRPr="00165C4B">
        <w:rPr>
          <w:rFonts w:ascii="Arial" w:eastAsia="MS Mincho" w:hAnsi="Arial" w:cs="Arial"/>
          <w:lang w:val="en-US"/>
        </w:rPr>
        <w:t>In RAN4, IS/OOS BLER values have been discussed, and one of BLER pairs was specified while another BLER pair has not been decided yet.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8A47A9" w:rsidRPr="008A47A9" w14:paraId="36E6750A" w14:textId="77777777" w:rsidTr="008A47A9">
        <w:tc>
          <w:tcPr>
            <w:tcW w:w="10170" w:type="dxa"/>
            <w:shd w:val="clear" w:color="auto" w:fill="auto"/>
          </w:tcPr>
          <w:p w14:paraId="053FC540" w14:textId="77777777" w:rsidR="00165C4B" w:rsidRPr="008A47A9" w:rsidRDefault="00165C4B" w:rsidP="008A47A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 w:cs="Arial"/>
                <w:b/>
              </w:rPr>
            </w:pPr>
            <w:r w:rsidRPr="008A47A9">
              <w:rPr>
                <w:rFonts w:ascii="Arial" w:eastAsia="SimSun" w:hAnsi="Arial" w:cs="Arial"/>
                <w:b/>
              </w:rPr>
              <w:t>Table 8.1.1-1: Out-of-sync and in-sync block error rates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4"/>
              <w:gridCol w:w="1531"/>
              <w:gridCol w:w="1525"/>
            </w:tblGrid>
            <w:tr w:rsidR="00165C4B" w:rsidRPr="00165C4B" w14:paraId="139A4505" w14:textId="77777777" w:rsidTr="00226586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14:paraId="7A7ED56E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  <w:b/>
                    </w:rPr>
                  </w:pPr>
                  <w:r w:rsidRPr="00165C4B">
                    <w:rPr>
                      <w:rFonts w:ascii="Arial" w:eastAsia="SimSun" w:hAnsi="Arial" w:cs="Arial"/>
                      <w:b/>
                    </w:rPr>
                    <w:t>Configuration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14:paraId="6ECECB1A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  <w:b/>
                    </w:rPr>
                  </w:pPr>
                  <w:proofErr w:type="spellStart"/>
                  <w:r w:rsidRPr="00165C4B">
                    <w:rPr>
                      <w:rFonts w:ascii="Arial" w:eastAsia="?? ??" w:hAnsi="Arial" w:cs="Arial"/>
                      <w:b/>
                    </w:rPr>
                    <w:t>BLER</w:t>
                  </w:r>
                  <w:r w:rsidRPr="00165C4B">
                    <w:rPr>
                      <w:rFonts w:ascii="Arial" w:eastAsia="?? ??" w:hAnsi="Arial" w:cs="Arial"/>
                      <w:b/>
                      <w:vertAlign w:val="subscript"/>
                    </w:rPr>
                    <w:t>out</w:t>
                  </w:r>
                  <w:proofErr w:type="spellEnd"/>
                </w:p>
              </w:tc>
              <w:tc>
                <w:tcPr>
                  <w:tcW w:w="1525" w:type="dxa"/>
                  <w:shd w:val="clear" w:color="auto" w:fill="auto"/>
                </w:tcPr>
                <w:p w14:paraId="0E52A540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  <w:b/>
                    </w:rPr>
                  </w:pPr>
                  <w:proofErr w:type="spellStart"/>
                  <w:r w:rsidRPr="00165C4B">
                    <w:rPr>
                      <w:rFonts w:ascii="Arial" w:eastAsia="?? ??" w:hAnsi="Arial" w:cs="Arial"/>
                      <w:b/>
                    </w:rPr>
                    <w:t>BLER</w:t>
                  </w:r>
                  <w:r w:rsidRPr="00165C4B">
                    <w:rPr>
                      <w:rFonts w:ascii="Arial" w:eastAsia="?? ??" w:hAnsi="Arial" w:cs="Arial"/>
                      <w:b/>
                      <w:vertAlign w:val="subscript"/>
                    </w:rPr>
                    <w:t>in</w:t>
                  </w:r>
                  <w:proofErr w:type="spellEnd"/>
                </w:p>
              </w:tc>
            </w:tr>
            <w:tr w:rsidR="00165C4B" w:rsidRPr="00165C4B" w14:paraId="296F394E" w14:textId="77777777" w:rsidTr="00226586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14:paraId="20569035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0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14:paraId="33E70E5B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10%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421E8F60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2%</w:t>
                  </w:r>
                </w:p>
              </w:tc>
            </w:tr>
            <w:tr w:rsidR="00165C4B" w:rsidRPr="00165C4B" w14:paraId="7B189354" w14:textId="77777777" w:rsidTr="00226586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14:paraId="2AF6409A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1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14:paraId="44191090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TBD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109D3C22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TBD</w:t>
                  </w:r>
                </w:p>
              </w:tc>
            </w:tr>
          </w:tbl>
          <w:p w14:paraId="78D8F972" w14:textId="77777777" w:rsidR="00165C4B" w:rsidRPr="008A47A9" w:rsidRDefault="00165C4B" w:rsidP="008A47A9">
            <w:p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lang w:val="en-US"/>
              </w:rPr>
            </w:pPr>
          </w:p>
        </w:tc>
      </w:tr>
    </w:tbl>
    <w:p w14:paraId="17DBC84A" w14:textId="77777777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</w:p>
    <w:p w14:paraId="69D89D23" w14:textId="64024FAE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As was stated in the agreement from RAN1, the detailed values of the additional thresholds are for RAN4 to decide. </w:t>
      </w:r>
    </w:p>
    <w:p w14:paraId="25554521" w14:textId="4B23100C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RAN1 would like to </w:t>
      </w:r>
      <w:r w:rsidR="00844C8B">
        <w:rPr>
          <w:rFonts w:ascii="Arial" w:eastAsia="MS Mincho" w:hAnsi="Arial" w:cs="Arial"/>
          <w:szCs w:val="22"/>
          <w:lang w:val="en-US"/>
        </w:rPr>
        <w:t xml:space="preserve">provide RAN4 with additional </w:t>
      </w:r>
      <w:r>
        <w:rPr>
          <w:rFonts w:ascii="Arial" w:eastAsia="MS Mincho" w:hAnsi="Arial" w:cs="Arial"/>
          <w:szCs w:val="22"/>
          <w:lang w:val="en-US"/>
        </w:rPr>
        <w:t>background of the second pair of thresholds</w:t>
      </w:r>
      <w:r w:rsidR="00BF3EFA">
        <w:rPr>
          <w:rFonts w:ascii="Arial" w:eastAsia="MS Mincho" w:hAnsi="Arial" w:cs="Arial"/>
          <w:szCs w:val="22"/>
          <w:lang w:val="en-US"/>
        </w:rPr>
        <w:t>:</w:t>
      </w:r>
    </w:p>
    <w:p w14:paraId="3565F64F" w14:textId="73AF0E69" w:rsidR="00911378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It has been observed that in LTE, when semi-persistent scheduling is used, </w:t>
      </w:r>
      <w:r w:rsidR="00911378">
        <w:rPr>
          <w:rFonts w:ascii="Arial" w:eastAsia="MS Mincho" w:hAnsi="Arial" w:cs="Arial"/>
          <w:szCs w:val="22"/>
          <w:lang w:val="en-US"/>
        </w:rPr>
        <w:t>the service quality can be adequate also when the SINR is below the level corresponding to a PDCCH BLER of 10%. The most prominent example is for VoLTE.</w:t>
      </w:r>
    </w:p>
    <w:p w14:paraId="47B7B9D3" w14:textId="782B884C" w:rsidR="00165C4B" w:rsidRDefault="00911378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>In these cases, it has been observed that the UE triggers RLF also when</w:t>
      </w:r>
      <w:r w:rsidR="00165C4B">
        <w:rPr>
          <w:rFonts w:ascii="Arial" w:eastAsia="MS Mincho" w:hAnsi="Arial" w:cs="Arial"/>
          <w:szCs w:val="22"/>
          <w:lang w:val="en-US"/>
        </w:rPr>
        <w:t xml:space="preserve"> </w:t>
      </w:r>
      <w:r>
        <w:rPr>
          <w:rFonts w:ascii="Arial" w:eastAsia="MS Mincho" w:hAnsi="Arial" w:cs="Arial"/>
          <w:szCs w:val="22"/>
          <w:lang w:val="en-US"/>
        </w:rPr>
        <w:t xml:space="preserve">the voice quality is quite adequate. In other words, RLF </w:t>
      </w:r>
      <w:r w:rsidR="0012493A">
        <w:rPr>
          <w:rFonts w:ascii="Arial" w:eastAsia="MS Mincho" w:hAnsi="Arial" w:cs="Arial"/>
          <w:szCs w:val="22"/>
          <w:lang w:val="en-US"/>
        </w:rPr>
        <w:t>may be</w:t>
      </w:r>
      <w:r w:rsidR="00B80AB6">
        <w:rPr>
          <w:rFonts w:ascii="Arial" w:eastAsia="MS Mincho" w:hAnsi="Arial" w:cs="Arial"/>
          <w:szCs w:val="22"/>
          <w:lang w:val="en-US"/>
        </w:rPr>
        <w:t xml:space="preserve"> </w:t>
      </w:r>
      <w:r>
        <w:rPr>
          <w:rFonts w:ascii="Arial" w:eastAsia="MS Mincho" w:hAnsi="Arial" w:cs="Arial"/>
          <w:szCs w:val="22"/>
          <w:lang w:val="en-US"/>
        </w:rPr>
        <w:t>triggered prematurely.</w:t>
      </w:r>
    </w:p>
    <w:p w14:paraId="2017A088" w14:textId="0750CF2A" w:rsidR="00911378" w:rsidRPr="00165C4B" w:rsidRDefault="00911378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lastRenderedPageBreak/>
        <w:t xml:space="preserve">To avoid this situation, RAN1 introduced the additional BLER threshold values for RLM. The main idea was thus that the additional </w:t>
      </w:r>
      <w:r w:rsidR="00856117">
        <w:rPr>
          <w:rFonts w:ascii="Arial" w:eastAsia="MS Mincho" w:hAnsi="Arial" w:cs="Arial"/>
          <w:szCs w:val="22"/>
          <w:lang w:val="en-US"/>
        </w:rPr>
        <w:t xml:space="preserve">BLER </w:t>
      </w:r>
      <w:r>
        <w:rPr>
          <w:rFonts w:ascii="Arial" w:eastAsia="MS Mincho" w:hAnsi="Arial" w:cs="Arial"/>
          <w:szCs w:val="22"/>
          <w:lang w:val="en-US"/>
        </w:rPr>
        <w:t xml:space="preserve">values </w:t>
      </w:r>
      <w:r w:rsidR="00B80AB6">
        <w:rPr>
          <w:rFonts w:ascii="Arial" w:eastAsia="MS Mincho" w:hAnsi="Arial" w:cs="Arial"/>
          <w:szCs w:val="22"/>
          <w:lang w:val="en-US"/>
        </w:rPr>
        <w:t xml:space="preserve">would be higher than the default values. Still, the </w:t>
      </w:r>
      <w:r w:rsidR="005A2CA8">
        <w:rPr>
          <w:rFonts w:ascii="Arial" w:eastAsia="MS Mincho" w:hAnsi="Arial" w:cs="Arial"/>
          <w:szCs w:val="22"/>
          <w:lang w:val="en-US"/>
        </w:rPr>
        <w:t xml:space="preserve">definition of the exact values </w:t>
      </w:r>
      <w:r w:rsidR="00856117">
        <w:rPr>
          <w:rFonts w:ascii="Arial" w:eastAsia="MS Mincho" w:hAnsi="Arial" w:cs="Arial"/>
          <w:szCs w:val="22"/>
          <w:lang w:val="en-US"/>
        </w:rPr>
        <w:t>is</w:t>
      </w:r>
      <w:r w:rsidR="005A2CA8">
        <w:rPr>
          <w:rFonts w:ascii="Arial" w:eastAsia="MS Mincho" w:hAnsi="Arial" w:cs="Arial"/>
          <w:szCs w:val="22"/>
          <w:lang w:val="en-US"/>
        </w:rPr>
        <w:t xml:space="preserve"> up to RAN4 to decide.</w:t>
      </w:r>
    </w:p>
    <w:p w14:paraId="007D0E51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9AF2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59A1C3" w14:textId="0B34BA6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CA8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.</w:t>
      </w:r>
    </w:p>
    <w:p w14:paraId="6455E19A" w14:textId="304C43A1" w:rsidR="00463675" w:rsidRDefault="00463675" w:rsidP="007C790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C7902">
        <w:rPr>
          <w:rFonts w:ascii="Arial" w:hAnsi="Arial" w:cs="Arial"/>
          <w:b/>
        </w:rPr>
        <w:t xml:space="preserve">RAN1 respectfully asks RAN4 to take the above information into account. </w:t>
      </w:r>
    </w:p>
    <w:p w14:paraId="4DBCB6C6" w14:textId="1271733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C790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Meetings:</w:t>
      </w:r>
    </w:p>
    <w:p w14:paraId="5BBC9DFF" w14:textId="303A1ACA" w:rsidR="00463675" w:rsidRPr="007C7902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>TSG-</w:t>
      </w:r>
      <w:r w:rsidR="007C7902" w:rsidRPr="007C7902">
        <w:rPr>
          <w:rFonts w:ascii="Arial" w:hAnsi="Arial" w:cs="Arial"/>
          <w:bCs/>
        </w:rPr>
        <w:t>RAN1 WG1</w:t>
      </w:r>
      <w:r w:rsidRPr="007C7902">
        <w:rPr>
          <w:rFonts w:ascii="Arial" w:hAnsi="Arial" w:cs="Arial"/>
          <w:bCs/>
        </w:rPr>
        <w:t xml:space="preserve"> Meeting #</w:t>
      </w:r>
      <w:r w:rsidR="007C7902" w:rsidRPr="007C7902">
        <w:rPr>
          <w:rFonts w:ascii="Arial" w:hAnsi="Arial" w:cs="Arial"/>
          <w:bCs/>
        </w:rPr>
        <w:t>94b</w:t>
      </w:r>
      <w:r w:rsidRPr="007C7902">
        <w:rPr>
          <w:rFonts w:ascii="Arial" w:hAnsi="Arial" w:cs="Arial"/>
          <w:bCs/>
        </w:rPr>
        <w:t xml:space="preserve"> </w:t>
      </w:r>
      <w:r w:rsidRPr="007C7902">
        <w:rPr>
          <w:rFonts w:ascii="Arial" w:hAnsi="Arial" w:cs="Arial"/>
          <w:bCs/>
        </w:rPr>
        <w:tab/>
      </w:r>
      <w:r w:rsidR="007C7902" w:rsidRPr="007C7902">
        <w:rPr>
          <w:rFonts w:ascii="Arial" w:hAnsi="Arial" w:cs="Arial"/>
          <w:bCs/>
        </w:rPr>
        <w:t>8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-12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October 2018</w:t>
      </w:r>
      <w:r w:rsidR="007C7902" w:rsidRPr="007C7902">
        <w:rPr>
          <w:rFonts w:ascii="Arial" w:hAnsi="Arial" w:cs="Arial"/>
          <w:bCs/>
        </w:rPr>
        <w:tab/>
        <w:t>Chengdu, China</w:t>
      </w:r>
    </w:p>
    <w:p w14:paraId="09804581" w14:textId="699D1CB1" w:rsidR="007C7902" w:rsidRPr="007C7902" w:rsidRDefault="007C7902" w:rsidP="007C79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 xml:space="preserve">TSG-RAN1 WG1 Meeting #95 </w:t>
      </w:r>
      <w:r w:rsidRPr="007C7902">
        <w:rPr>
          <w:rFonts w:ascii="Arial" w:hAnsi="Arial" w:cs="Arial"/>
          <w:bCs/>
        </w:rPr>
        <w:tab/>
        <w:t>12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-16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November 2018</w:t>
      </w:r>
      <w:r w:rsidR="00844C8B">
        <w:rPr>
          <w:rFonts w:ascii="Arial" w:hAnsi="Arial" w:cs="Arial"/>
          <w:bCs/>
        </w:rPr>
        <w:tab/>
      </w:r>
      <w:r w:rsidRPr="007C7902">
        <w:rPr>
          <w:rFonts w:ascii="Arial" w:hAnsi="Arial" w:cs="Arial"/>
          <w:bCs/>
        </w:rPr>
        <w:t>Spokane, USA</w:t>
      </w:r>
    </w:p>
    <w:p w14:paraId="6E063832" w14:textId="188DABEB" w:rsidR="00463675" w:rsidRDefault="00463675" w:rsidP="007C790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BEC1F" w14:textId="77777777" w:rsidR="00F36DA5" w:rsidRDefault="00F36DA5">
      <w:r>
        <w:separator/>
      </w:r>
    </w:p>
  </w:endnote>
  <w:endnote w:type="continuationSeparator" w:id="0">
    <w:p w14:paraId="6201ADE0" w14:textId="77777777" w:rsidR="00F36DA5" w:rsidRDefault="00F3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79CFF" w14:textId="77777777" w:rsidR="00F36DA5" w:rsidRDefault="00F36DA5">
      <w:r>
        <w:separator/>
      </w:r>
    </w:p>
  </w:footnote>
  <w:footnote w:type="continuationSeparator" w:id="0">
    <w:p w14:paraId="382197A7" w14:textId="77777777" w:rsidR="00F36DA5" w:rsidRDefault="00F36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70C"/>
    <w:rsid w:val="0012493A"/>
    <w:rsid w:val="00165C4B"/>
    <w:rsid w:val="00463675"/>
    <w:rsid w:val="00522B77"/>
    <w:rsid w:val="005A2CA8"/>
    <w:rsid w:val="006008FD"/>
    <w:rsid w:val="00677A72"/>
    <w:rsid w:val="007C7902"/>
    <w:rsid w:val="00844C8B"/>
    <w:rsid w:val="00856117"/>
    <w:rsid w:val="008A47A9"/>
    <w:rsid w:val="00911378"/>
    <w:rsid w:val="00923E7C"/>
    <w:rsid w:val="00AC51E7"/>
    <w:rsid w:val="00B104BF"/>
    <w:rsid w:val="00B80AB6"/>
    <w:rsid w:val="00BE16AF"/>
    <w:rsid w:val="00BF3EFA"/>
    <w:rsid w:val="00D136FF"/>
    <w:rsid w:val="00DE24CB"/>
    <w:rsid w:val="00F3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8ECD2"/>
  <w15:chartTrackingRefBased/>
  <w15:docId w15:val="{6DD59EAF-E86B-4D3A-BBD6-6C92225D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5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2124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2</cp:revision>
  <cp:lastPrinted>2002-04-23T07:10:00Z</cp:lastPrinted>
  <dcterms:created xsi:type="dcterms:W3CDTF">2018-08-22T10:00:00Z</dcterms:created>
  <dcterms:modified xsi:type="dcterms:W3CDTF">2018-08-22T10:00:00Z</dcterms:modified>
</cp:coreProperties>
</file>